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FBAC7" w14:textId="77777777" w:rsidR="003B793E" w:rsidRPr="006979E6" w:rsidRDefault="007D75AC" w:rsidP="00C958C3">
      <w:p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  <w:b/>
        </w:rPr>
        <w:t>Област на риска :</w:t>
      </w:r>
      <w:r w:rsidRPr="006979E6">
        <w:rPr>
          <w:rFonts w:ascii="Times New Roman" w:hAnsi="Times New Roman" w:cs="Times New Roman"/>
        </w:rPr>
        <w:t xml:space="preserve"> </w:t>
      </w:r>
    </w:p>
    <w:p w14:paraId="430D3344" w14:textId="77777777" w:rsidR="00655941" w:rsidRPr="006979E6" w:rsidRDefault="003B793E" w:rsidP="00C958C3">
      <w:p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  <w:b/>
        </w:rPr>
        <w:t>Наименование на риска :</w:t>
      </w:r>
      <w:r w:rsidRPr="006979E6">
        <w:rPr>
          <w:rFonts w:ascii="Times New Roman" w:hAnsi="Times New Roman" w:cs="Times New Roman"/>
        </w:rPr>
        <w:t xml:space="preserve"> </w:t>
      </w:r>
    </w:p>
    <w:p w14:paraId="6C74A2C6" w14:textId="77777777" w:rsidR="00D93334" w:rsidRPr="006979E6" w:rsidRDefault="00D93334" w:rsidP="00FC01DE">
      <w:pPr>
        <w:tabs>
          <w:tab w:val="left" w:pos="12100"/>
        </w:tabs>
        <w:ind w:left="1890" w:hanging="1890"/>
        <w:rPr>
          <w:rFonts w:ascii="Times New Roman" w:hAnsi="Times New Roman" w:cs="Times New Roman"/>
          <w:b/>
        </w:rPr>
      </w:pPr>
      <w:r w:rsidRPr="006979E6">
        <w:rPr>
          <w:rFonts w:ascii="Times New Roman" w:hAnsi="Times New Roman" w:cs="Times New Roman"/>
          <w:b/>
        </w:rPr>
        <w:t xml:space="preserve">Описание на риска: </w:t>
      </w:r>
      <w:r w:rsidR="00F61B0B">
        <w:rPr>
          <w:rFonts w:ascii="Times New Roman" w:hAnsi="Times New Roman" w:cs="Times New Roman"/>
          <w:b/>
        </w:rPr>
        <w:tab/>
      </w:r>
    </w:p>
    <w:p w14:paraId="5195756C" w14:textId="77777777" w:rsidR="003B793E" w:rsidRPr="006979E6" w:rsidRDefault="003B793E" w:rsidP="00C958C3">
      <w:p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  <w:b/>
        </w:rPr>
        <w:t>№ на риска :</w:t>
      </w:r>
    </w:p>
    <w:tbl>
      <w:tblPr>
        <w:tblStyle w:val="TableGrid"/>
        <w:tblW w:w="14142" w:type="dxa"/>
        <w:tblLayout w:type="fixed"/>
        <w:tblLook w:val="04A0" w:firstRow="1" w:lastRow="0" w:firstColumn="1" w:lastColumn="0" w:noHBand="0" w:noVBand="1"/>
      </w:tblPr>
      <w:tblGrid>
        <w:gridCol w:w="1668"/>
        <w:gridCol w:w="2693"/>
        <w:gridCol w:w="3260"/>
        <w:gridCol w:w="4111"/>
        <w:gridCol w:w="2410"/>
      </w:tblGrid>
      <w:tr w:rsidR="000B6E45" w:rsidRPr="006979E6" w14:paraId="25DE696C" w14:textId="77777777" w:rsidTr="000B6E45">
        <w:tc>
          <w:tcPr>
            <w:tcW w:w="1668" w:type="dxa"/>
          </w:tcPr>
          <w:p w14:paraId="6DC694DC" w14:textId="77777777" w:rsidR="000B6E45" w:rsidRPr="006979E6" w:rsidRDefault="000B6E45" w:rsidP="007C35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9E6">
              <w:rPr>
                <w:rFonts w:ascii="Times New Roman" w:hAnsi="Times New Roman" w:cs="Times New Roman"/>
                <w:b/>
              </w:rPr>
              <w:t>Контрол №</w:t>
            </w:r>
          </w:p>
        </w:tc>
        <w:tc>
          <w:tcPr>
            <w:tcW w:w="2693" w:type="dxa"/>
          </w:tcPr>
          <w:p w14:paraId="7649B9F3" w14:textId="77777777" w:rsidR="000B6E45" w:rsidRPr="006979E6" w:rsidRDefault="000B6E45" w:rsidP="007C35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9E6">
              <w:rPr>
                <w:rFonts w:ascii="Times New Roman" w:hAnsi="Times New Roman" w:cs="Times New Roman"/>
                <w:b/>
              </w:rPr>
              <w:t>Описание на контрола</w:t>
            </w:r>
          </w:p>
        </w:tc>
        <w:tc>
          <w:tcPr>
            <w:tcW w:w="3260" w:type="dxa"/>
          </w:tcPr>
          <w:p w14:paraId="056F8D33" w14:textId="77777777" w:rsidR="000B6E45" w:rsidRPr="006979E6" w:rsidRDefault="000B6E45" w:rsidP="007C35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9E6">
              <w:rPr>
                <w:rFonts w:ascii="Times New Roman" w:hAnsi="Times New Roman" w:cs="Times New Roman"/>
                <w:b/>
              </w:rPr>
              <w:t>Описание как този контрол се прилага от УО</w:t>
            </w:r>
          </w:p>
        </w:tc>
        <w:tc>
          <w:tcPr>
            <w:tcW w:w="4111" w:type="dxa"/>
          </w:tcPr>
          <w:p w14:paraId="2388A2FD" w14:textId="77777777" w:rsidR="000B6E45" w:rsidRPr="006979E6" w:rsidRDefault="000B6E45" w:rsidP="000B6E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9E6">
              <w:rPr>
                <w:rFonts w:ascii="Times New Roman" w:hAnsi="Times New Roman" w:cs="Times New Roman"/>
                <w:b/>
              </w:rPr>
              <w:t>Референция към конкретни доказателства за прилагането на контролните мерки – напр. контролни листове, заповеди, протоколи и т.н.</w:t>
            </w:r>
          </w:p>
        </w:tc>
        <w:tc>
          <w:tcPr>
            <w:tcW w:w="2410" w:type="dxa"/>
          </w:tcPr>
          <w:p w14:paraId="4BE185FF" w14:textId="77777777" w:rsidR="000B6E45" w:rsidRPr="006979E6" w:rsidRDefault="000B6E45" w:rsidP="007C35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9E6">
              <w:rPr>
                <w:rFonts w:ascii="Times New Roman" w:hAnsi="Times New Roman" w:cs="Times New Roman"/>
                <w:b/>
              </w:rPr>
              <w:t>Документиране осъществяването на контролните мерки</w:t>
            </w:r>
          </w:p>
        </w:tc>
      </w:tr>
      <w:tr w:rsidR="000B6E45" w:rsidRPr="006979E6" w14:paraId="70C06C56" w14:textId="77777777" w:rsidTr="000B6E45">
        <w:tc>
          <w:tcPr>
            <w:tcW w:w="1668" w:type="dxa"/>
          </w:tcPr>
          <w:p w14:paraId="607F0948" w14:textId="77777777" w:rsidR="000B6E45" w:rsidRPr="006979E6" w:rsidRDefault="000B6E45" w:rsidP="005E0D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04940014" w14:textId="77777777" w:rsidR="000B6E45" w:rsidRPr="006979E6" w:rsidRDefault="000B6E45" w:rsidP="008121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CD3A87A" w14:textId="77777777" w:rsidR="000B6E45" w:rsidRPr="006979E6" w:rsidRDefault="000B6E45" w:rsidP="005E0DBA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7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</w:tcPr>
          <w:p w14:paraId="1EF3266A" w14:textId="77777777" w:rsidR="000B6E45" w:rsidRPr="006979E6" w:rsidRDefault="000B6E45" w:rsidP="00C958C3">
            <w:pPr>
              <w:pStyle w:val="ListParagraph"/>
              <w:ind w:left="268"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2410" w:type="dxa"/>
          </w:tcPr>
          <w:p w14:paraId="71157F08" w14:textId="77777777" w:rsidR="000B6E45" w:rsidRPr="006979E6" w:rsidRDefault="000B6E45" w:rsidP="00247F41">
            <w:pPr>
              <w:rPr>
                <w:rFonts w:ascii="Times New Roman" w:hAnsi="Times New Roman" w:cs="Times New Roman"/>
              </w:rPr>
            </w:pPr>
          </w:p>
          <w:p w14:paraId="60B73D88" w14:textId="77777777" w:rsidR="000B6E45" w:rsidRPr="006979E6" w:rsidRDefault="000B6E45" w:rsidP="00247F41">
            <w:pPr>
              <w:rPr>
                <w:rFonts w:ascii="Times New Roman" w:hAnsi="Times New Roman" w:cs="Times New Roman"/>
              </w:rPr>
            </w:pPr>
          </w:p>
        </w:tc>
      </w:tr>
      <w:tr w:rsidR="000B6E45" w:rsidRPr="006979E6" w14:paraId="1F5A959A" w14:textId="77777777" w:rsidTr="000B6E45">
        <w:tc>
          <w:tcPr>
            <w:tcW w:w="1668" w:type="dxa"/>
          </w:tcPr>
          <w:p w14:paraId="21090898" w14:textId="77777777" w:rsidR="000B6E45" w:rsidRPr="006979E6" w:rsidRDefault="000B6E45" w:rsidP="005E0D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729B71AD" w14:textId="77777777" w:rsidR="000B6E45" w:rsidRPr="006979E6" w:rsidRDefault="000B6E45" w:rsidP="005E0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9E6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</w:tc>
        <w:tc>
          <w:tcPr>
            <w:tcW w:w="3260" w:type="dxa"/>
          </w:tcPr>
          <w:p w14:paraId="5064FE78" w14:textId="77777777" w:rsidR="000B6E45" w:rsidRPr="006979E6" w:rsidRDefault="000B6E45" w:rsidP="005E0DBA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D832EEA" w14:textId="77777777" w:rsidR="000B6E45" w:rsidRPr="006979E6" w:rsidRDefault="000B6E45" w:rsidP="005E0D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3CABA15F" w14:textId="77777777" w:rsidR="000B6E45" w:rsidRPr="006979E6" w:rsidRDefault="000B6E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6E45" w:rsidRPr="006979E6" w14:paraId="7727CAE9" w14:textId="77777777" w:rsidTr="000B6E45">
        <w:tc>
          <w:tcPr>
            <w:tcW w:w="1668" w:type="dxa"/>
          </w:tcPr>
          <w:p w14:paraId="7129F17C" w14:textId="77777777" w:rsidR="000B6E45" w:rsidRPr="006979E6" w:rsidRDefault="000B6E45" w:rsidP="005E0D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71221941" w14:textId="77777777" w:rsidR="000B6E45" w:rsidRPr="006979E6" w:rsidRDefault="000B6E45" w:rsidP="005E0D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14:paraId="442FD284" w14:textId="77777777" w:rsidR="000B6E45" w:rsidRPr="006979E6" w:rsidRDefault="000B6E45" w:rsidP="00246CB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9ABEE30" w14:textId="77777777" w:rsidR="000B6E45" w:rsidRPr="006979E6" w:rsidRDefault="000B6E45" w:rsidP="005E0D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53DD9847" w14:textId="77777777" w:rsidR="000B6E45" w:rsidRPr="006979E6" w:rsidRDefault="000B6E45" w:rsidP="00306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CA034CB" w14:textId="77777777" w:rsidR="003B793E" w:rsidRPr="006979E6" w:rsidRDefault="003B793E">
      <w:pPr>
        <w:rPr>
          <w:rFonts w:ascii="Times New Roman" w:hAnsi="Times New Roman" w:cs="Times New Roman"/>
          <w:b/>
        </w:rPr>
      </w:pPr>
    </w:p>
    <w:p w14:paraId="39163C2B" w14:textId="77777777" w:rsidR="003B793E" w:rsidRPr="006979E6" w:rsidRDefault="003B793E">
      <w:pPr>
        <w:rPr>
          <w:rFonts w:ascii="Times New Roman" w:hAnsi="Times New Roman" w:cs="Times New Roman"/>
          <w:b/>
        </w:rPr>
      </w:pPr>
      <w:r w:rsidRPr="006979E6">
        <w:rPr>
          <w:rFonts w:ascii="Times New Roman" w:hAnsi="Times New Roman" w:cs="Times New Roman"/>
          <w:b/>
        </w:rPr>
        <w:t>Указания за попълване :</w:t>
      </w:r>
    </w:p>
    <w:p w14:paraId="250F1118" w14:textId="77777777" w:rsidR="003B793E" w:rsidRPr="006979E6" w:rsidRDefault="007D75AC" w:rsidP="003B79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</w:rPr>
        <w:t xml:space="preserve">За областта и наименованието на риска се попълва превода на български </w:t>
      </w:r>
      <w:r w:rsidR="006310F5" w:rsidRPr="006979E6">
        <w:rPr>
          <w:rFonts w:ascii="Times New Roman" w:hAnsi="Times New Roman" w:cs="Times New Roman"/>
        </w:rPr>
        <w:t xml:space="preserve">език </w:t>
      </w:r>
      <w:r w:rsidRPr="006979E6">
        <w:rPr>
          <w:rFonts w:ascii="Times New Roman" w:hAnsi="Times New Roman" w:cs="Times New Roman"/>
        </w:rPr>
        <w:t xml:space="preserve">на съответния риск от таблицата в ексел </w:t>
      </w:r>
    </w:p>
    <w:p w14:paraId="4E0F8688" w14:textId="77777777" w:rsidR="003B793E" w:rsidRPr="006979E6" w:rsidRDefault="003B793E" w:rsidP="003B79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</w:rPr>
        <w:t xml:space="preserve">В графа </w:t>
      </w:r>
      <w:r w:rsidR="00F015B3" w:rsidRPr="006979E6">
        <w:rPr>
          <w:rFonts w:ascii="Times New Roman" w:hAnsi="Times New Roman" w:cs="Times New Roman"/>
        </w:rPr>
        <w:t>„</w:t>
      </w:r>
      <w:r w:rsidRPr="006979E6">
        <w:rPr>
          <w:rFonts w:ascii="Times New Roman" w:hAnsi="Times New Roman" w:cs="Times New Roman"/>
        </w:rPr>
        <w:t>Контрол №</w:t>
      </w:r>
      <w:r w:rsidR="00F015B3" w:rsidRPr="006979E6">
        <w:rPr>
          <w:rFonts w:ascii="Times New Roman" w:hAnsi="Times New Roman" w:cs="Times New Roman"/>
        </w:rPr>
        <w:t>“</w:t>
      </w:r>
      <w:r w:rsidRPr="006979E6">
        <w:rPr>
          <w:rFonts w:ascii="Times New Roman" w:hAnsi="Times New Roman" w:cs="Times New Roman"/>
        </w:rPr>
        <w:t xml:space="preserve"> се ползва номера от файла за самооценка в ексел</w:t>
      </w:r>
    </w:p>
    <w:p w14:paraId="44A8EDD1" w14:textId="77777777" w:rsidR="003B793E" w:rsidRPr="006979E6" w:rsidRDefault="003B793E" w:rsidP="003B79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</w:rPr>
        <w:t>В графа „</w:t>
      </w:r>
      <w:r w:rsidR="00F015B3" w:rsidRPr="006979E6">
        <w:rPr>
          <w:rFonts w:ascii="Times New Roman" w:hAnsi="Times New Roman" w:cs="Times New Roman"/>
        </w:rPr>
        <w:t>О</w:t>
      </w:r>
      <w:r w:rsidRPr="006979E6">
        <w:rPr>
          <w:rFonts w:ascii="Times New Roman" w:hAnsi="Times New Roman" w:cs="Times New Roman"/>
        </w:rPr>
        <w:t>писание на контрола“ се попълва превода на описанието</w:t>
      </w:r>
      <w:r w:rsidR="007D75AC" w:rsidRPr="006979E6">
        <w:rPr>
          <w:rFonts w:ascii="Times New Roman" w:hAnsi="Times New Roman" w:cs="Times New Roman"/>
        </w:rPr>
        <w:t>, така както е в таблицата в ексел,</w:t>
      </w:r>
      <w:r w:rsidRPr="006979E6">
        <w:rPr>
          <w:rFonts w:ascii="Times New Roman" w:hAnsi="Times New Roman" w:cs="Times New Roman"/>
        </w:rPr>
        <w:t xml:space="preserve"> на български</w:t>
      </w:r>
      <w:r w:rsidR="006310F5" w:rsidRPr="006979E6">
        <w:rPr>
          <w:rFonts w:ascii="Times New Roman" w:hAnsi="Times New Roman" w:cs="Times New Roman"/>
        </w:rPr>
        <w:t xml:space="preserve"> език </w:t>
      </w:r>
    </w:p>
    <w:p w14:paraId="1FB83FAC" w14:textId="77777777" w:rsidR="007D75AC" w:rsidRPr="006979E6" w:rsidRDefault="007D75AC" w:rsidP="003B79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</w:rPr>
        <w:t>В графа „Описание как този контрол се прилага от УО“</w:t>
      </w:r>
      <w:r w:rsidRPr="006979E6">
        <w:rPr>
          <w:rFonts w:ascii="Times New Roman" w:hAnsi="Times New Roman" w:cs="Times New Roman"/>
          <w:b/>
        </w:rPr>
        <w:t xml:space="preserve"> </w:t>
      </w:r>
      <w:r w:rsidRPr="006979E6">
        <w:rPr>
          <w:rFonts w:ascii="Times New Roman" w:hAnsi="Times New Roman" w:cs="Times New Roman"/>
        </w:rPr>
        <w:t>се дава кратко описание на процедурата на УО за прилагане на този контрол</w:t>
      </w:r>
    </w:p>
    <w:p w14:paraId="7A6F6DAA" w14:textId="77777777" w:rsidR="00D155E0" w:rsidRPr="006979E6" w:rsidRDefault="007D75AC" w:rsidP="003B79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</w:rPr>
        <w:t xml:space="preserve">В </w:t>
      </w:r>
      <w:r w:rsidR="00D155E0" w:rsidRPr="006979E6">
        <w:rPr>
          <w:rFonts w:ascii="Times New Roman" w:hAnsi="Times New Roman" w:cs="Times New Roman"/>
        </w:rPr>
        <w:t>пред</w:t>
      </w:r>
      <w:r w:rsidRPr="006979E6">
        <w:rPr>
          <w:rFonts w:ascii="Times New Roman" w:hAnsi="Times New Roman" w:cs="Times New Roman"/>
        </w:rPr>
        <w:t>последн</w:t>
      </w:r>
      <w:r w:rsidR="000B6E45" w:rsidRPr="006979E6">
        <w:rPr>
          <w:rFonts w:ascii="Times New Roman" w:hAnsi="Times New Roman" w:cs="Times New Roman"/>
        </w:rPr>
        <w:t>ата графа</w:t>
      </w:r>
      <w:r w:rsidRPr="006979E6">
        <w:rPr>
          <w:rFonts w:ascii="Times New Roman" w:hAnsi="Times New Roman" w:cs="Times New Roman"/>
        </w:rPr>
        <w:t xml:space="preserve"> се посочват </w:t>
      </w:r>
      <w:r w:rsidR="000B6E45" w:rsidRPr="006979E6">
        <w:rPr>
          <w:rFonts w:ascii="Times New Roman" w:hAnsi="Times New Roman" w:cs="Times New Roman"/>
        </w:rPr>
        <w:t>документите</w:t>
      </w:r>
      <w:r w:rsidRPr="006979E6">
        <w:rPr>
          <w:rFonts w:ascii="Times New Roman" w:hAnsi="Times New Roman" w:cs="Times New Roman"/>
        </w:rPr>
        <w:t>, които имат отношение към функционирането на този контрол</w:t>
      </w:r>
    </w:p>
    <w:p w14:paraId="1FCF1E34" w14:textId="77777777" w:rsidR="007D75AC" w:rsidRPr="006979E6" w:rsidRDefault="00D155E0" w:rsidP="0017160C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</w:rPr>
        <w:t>В последната графа се посочва информация и доказателства за осъществяването на съответната контролна мярка, включително колко често се осъществява тази контрола и кои са конкретните доказателства за нейното осъществяване, като напр</w:t>
      </w:r>
      <w:r w:rsidR="006310F5" w:rsidRPr="006979E6">
        <w:rPr>
          <w:rFonts w:ascii="Times New Roman" w:hAnsi="Times New Roman" w:cs="Times New Roman"/>
        </w:rPr>
        <w:t xml:space="preserve">. </w:t>
      </w:r>
      <w:r w:rsidRPr="006979E6">
        <w:rPr>
          <w:rFonts w:ascii="Times New Roman" w:hAnsi="Times New Roman" w:cs="Times New Roman"/>
        </w:rPr>
        <w:t xml:space="preserve">контролни листа, протоколи, заповеди и др. </w:t>
      </w:r>
    </w:p>
    <w:p w14:paraId="67C665B7" w14:textId="77777777" w:rsidR="00067CF9" w:rsidRPr="006979E6" w:rsidRDefault="00067CF9" w:rsidP="00067CF9">
      <w:pPr>
        <w:autoSpaceDE w:val="0"/>
        <w:autoSpaceDN w:val="0"/>
        <w:adjustRightInd w:val="0"/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sectPr w:rsidR="00067CF9" w:rsidRPr="006979E6" w:rsidSect="003064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820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09C58" w14:textId="77777777" w:rsidR="00F56B71" w:rsidRDefault="00F56B71" w:rsidP="00AF6F43">
      <w:pPr>
        <w:spacing w:after="0" w:line="240" w:lineRule="auto"/>
      </w:pPr>
      <w:r>
        <w:separator/>
      </w:r>
    </w:p>
  </w:endnote>
  <w:endnote w:type="continuationSeparator" w:id="0">
    <w:p w14:paraId="1A4993BC" w14:textId="77777777" w:rsidR="00F56B71" w:rsidRDefault="00F56B71" w:rsidP="00AF6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59"/>
    <w:family w:val="auto"/>
    <w:notTrueType/>
    <w:pitch w:val="variable"/>
    <w:sig w:usb0="00000001" w:usb1="00000000" w:usb2="00000000" w:usb3="00000000" w:csb0="00000000" w:csb1="00000000"/>
  </w:font>
  <w:font w:name="EUAlbertina-Regu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4972E" w14:textId="77777777" w:rsidR="00A853DE" w:rsidRDefault="00A853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D3714" w14:textId="77777777" w:rsidR="00A853DE" w:rsidRDefault="00A853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00C6B" w14:textId="77777777" w:rsidR="00A853DE" w:rsidRDefault="00A853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8F97E" w14:textId="77777777" w:rsidR="00F56B71" w:rsidRDefault="00F56B71" w:rsidP="00AF6F43">
      <w:pPr>
        <w:spacing w:after="0" w:line="240" w:lineRule="auto"/>
      </w:pPr>
      <w:r>
        <w:separator/>
      </w:r>
    </w:p>
  </w:footnote>
  <w:footnote w:type="continuationSeparator" w:id="0">
    <w:p w14:paraId="384E4516" w14:textId="77777777" w:rsidR="00F56B71" w:rsidRDefault="00F56B71" w:rsidP="00AF6F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5437F" w14:textId="77777777" w:rsidR="00A853DE" w:rsidRDefault="00A853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454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68"/>
      <w:gridCol w:w="1890"/>
      <w:gridCol w:w="4110"/>
      <w:gridCol w:w="7364"/>
    </w:tblGrid>
    <w:tr w:rsidR="00F35999" w:rsidRPr="00785DA4" w14:paraId="03C17D24" w14:textId="77777777" w:rsidTr="00FC01DE">
      <w:trPr>
        <w:trHeight w:val="437"/>
        <w:tblHeader/>
        <w:jc w:val="center"/>
      </w:trPr>
      <w:tc>
        <w:tcPr>
          <w:tcW w:w="806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554CC5FE" w14:textId="3A24646B" w:rsidR="00FF2862" w:rsidRDefault="00FF2862" w:rsidP="00F35999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FF2862">
            <w:rPr>
              <w:b/>
              <w:sz w:val="20"/>
              <w:lang w:val="bg-BG"/>
            </w:rPr>
            <w:t>Наръчник за управление на Програма „Образование“</w:t>
          </w:r>
        </w:p>
        <w:p w14:paraId="1744A6A6" w14:textId="5EF62044" w:rsidR="00F35999" w:rsidRPr="0018389F" w:rsidRDefault="00F35999" w:rsidP="00F35999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</w:p>
      </w:tc>
      <w:tc>
        <w:tcPr>
          <w:tcW w:w="1883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3FB9FE67" w14:textId="774AA225" w:rsidR="00F35999" w:rsidRPr="00696571" w:rsidRDefault="00F35999" w:rsidP="0037239B">
          <w:pPr>
            <w:pStyle w:val="Index"/>
            <w:jc w:val="center"/>
            <w:rPr>
              <w:i/>
              <w:sz w:val="20"/>
              <w:lang w:val="bg-BG"/>
            </w:rPr>
          </w:pPr>
          <w:r w:rsidRPr="0018389F">
            <w:rPr>
              <w:b/>
              <w:sz w:val="20"/>
              <w:lang w:val="bg-BG"/>
            </w:rPr>
            <w:t>Приложение</w:t>
          </w:r>
          <w:r w:rsidRPr="0018389F">
            <w:rPr>
              <w:b/>
              <w:sz w:val="20"/>
              <w:lang w:val="ru-RU"/>
            </w:rPr>
            <w:t xml:space="preserve"> </w:t>
          </w:r>
          <w:r w:rsidR="00696571">
            <w:rPr>
              <w:b/>
              <w:sz w:val="20"/>
              <w:lang w:val="bg-BG"/>
            </w:rPr>
            <w:t>9.7</w:t>
          </w:r>
        </w:p>
      </w:tc>
      <w:tc>
        <w:tcPr>
          <w:tcW w:w="2311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D6195ED" w14:textId="053B6ECB" w:rsidR="00F35999" w:rsidRPr="0018389F" w:rsidRDefault="00F35999" w:rsidP="00F35999">
          <w:pPr>
            <w:pStyle w:val="Index"/>
            <w:jc w:val="center"/>
            <w:rPr>
              <w:sz w:val="20"/>
              <w:lang w:val="bg-BG"/>
            </w:rPr>
          </w:pPr>
          <w:r w:rsidRPr="0018389F">
            <w:rPr>
              <w:b/>
              <w:sz w:val="20"/>
              <w:lang w:val="bg-BG"/>
            </w:rPr>
            <w:t>Глава</w:t>
          </w:r>
          <w:r w:rsidRPr="0018389F">
            <w:rPr>
              <w:b/>
              <w:sz w:val="20"/>
            </w:rPr>
            <w:t xml:space="preserve"> </w:t>
          </w:r>
          <w:r w:rsidR="00696571">
            <w:rPr>
              <w:b/>
              <w:sz w:val="20"/>
              <w:lang w:val="bg-BG"/>
            </w:rPr>
            <w:t>9</w:t>
          </w:r>
        </w:p>
      </w:tc>
    </w:tr>
    <w:tr w:rsidR="00F35999" w:rsidRPr="00785DA4" w14:paraId="24C8B16C" w14:textId="77777777" w:rsidTr="00FC01DE">
      <w:trPr>
        <w:trHeight w:val="703"/>
        <w:jc w:val="center"/>
      </w:trPr>
      <w:tc>
        <w:tcPr>
          <w:tcW w:w="806" w:type="pct"/>
          <w:vMerge/>
          <w:tcBorders>
            <w:left w:val="single" w:sz="2" w:space="0" w:color="000000"/>
          </w:tcBorders>
        </w:tcPr>
        <w:p w14:paraId="30EA91F7" w14:textId="77777777" w:rsidR="00F35999" w:rsidRPr="0018389F" w:rsidRDefault="00F35999" w:rsidP="00F35999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4194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1EE79F0" w14:textId="77777777" w:rsidR="00F35999" w:rsidRPr="00F605B3" w:rsidRDefault="00F35999" w:rsidP="00F35999">
          <w:pPr>
            <w:jc w:val="center"/>
            <w:rPr>
              <w:rFonts w:ascii="Times New Roman" w:hAnsi="Times New Roman" w:cs="Times New Roman"/>
              <w:b/>
              <w:i/>
              <w:lang w:val="ru-RU"/>
            </w:rPr>
          </w:pPr>
          <w:r w:rsidRPr="00F605B3">
            <w:rPr>
              <w:rFonts w:ascii="Times New Roman" w:hAnsi="Times New Roman" w:cs="Times New Roman"/>
              <w:b/>
              <w:i/>
              <w:lang w:val="ru-RU"/>
            </w:rPr>
            <w:t>Помощни таблици</w:t>
          </w:r>
        </w:p>
      </w:tc>
    </w:tr>
    <w:tr w:rsidR="00F35999" w:rsidRPr="00FE342D" w14:paraId="22ACA475" w14:textId="77777777" w:rsidTr="00FC01DE">
      <w:trPr>
        <w:trHeight w:val="529"/>
        <w:jc w:val="center"/>
      </w:trPr>
      <w:tc>
        <w:tcPr>
          <w:tcW w:w="806" w:type="pct"/>
          <w:vMerge/>
          <w:tcBorders>
            <w:left w:val="single" w:sz="2" w:space="0" w:color="000000"/>
            <w:bottom w:val="single" w:sz="2" w:space="0" w:color="000000"/>
          </w:tcBorders>
        </w:tcPr>
        <w:p w14:paraId="424B4FC8" w14:textId="77777777" w:rsidR="00F35999" w:rsidRPr="0018389F" w:rsidRDefault="00F35999" w:rsidP="00F35999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593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E407370" w14:textId="541603D6" w:rsidR="00F61B0B" w:rsidRPr="0018389F" w:rsidRDefault="00F35999" w:rsidP="00261E93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18389F">
            <w:rPr>
              <w:sz w:val="20"/>
            </w:rPr>
            <w:t xml:space="preserve">Вариант </w:t>
          </w:r>
          <w:r w:rsidR="00FF2862">
            <w:rPr>
              <w:sz w:val="20"/>
              <w:lang w:val="bg-BG"/>
            </w:rPr>
            <w:t>1</w:t>
          </w:r>
        </w:p>
      </w:tc>
      <w:tc>
        <w:tcPr>
          <w:tcW w:w="1290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99969F9" w14:textId="77777777" w:rsidR="00F35999" w:rsidRPr="00F605B3" w:rsidRDefault="00F35999" w:rsidP="00F35999">
          <w:pPr>
            <w:jc w:val="center"/>
            <w:rPr>
              <w:rFonts w:ascii="Times New Roman" w:hAnsi="Times New Roman" w:cs="Times New Roman"/>
              <w:color w:val="000000"/>
              <w:sz w:val="20"/>
              <w:lang w:val="ru-RU"/>
            </w:rPr>
          </w:pPr>
          <w:r w:rsidRPr="00F605B3">
            <w:rPr>
              <w:rFonts w:ascii="Times New Roman" w:hAnsi="Times New Roman" w:cs="Times New Roman"/>
              <w:sz w:val="20"/>
              <w:lang w:val="ru-RU"/>
            </w:rPr>
            <w:t>Одобрен от:</w:t>
          </w:r>
        </w:p>
        <w:p w14:paraId="3D8370F0" w14:textId="212D3763" w:rsidR="00F35999" w:rsidRPr="00F605B3" w:rsidRDefault="00F35999" w:rsidP="00F35999">
          <w:pPr>
            <w:widowControl w:val="0"/>
            <w:suppressAutoHyphens/>
            <w:jc w:val="center"/>
            <w:rPr>
              <w:rFonts w:ascii="Times New Roman" w:hAnsi="Times New Roman" w:cs="Times New Roman"/>
              <w:color w:val="000000"/>
              <w:sz w:val="20"/>
              <w:lang w:val="ru-RU"/>
            </w:rPr>
          </w:pPr>
          <w:r w:rsidRPr="00F605B3">
            <w:rPr>
              <w:rFonts w:ascii="Times New Roman" w:hAnsi="Times New Roman" w:cs="Times New Roman"/>
              <w:sz w:val="20"/>
            </w:rPr>
            <w:t>Ръководител</w:t>
          </w:r>
          <w:r w:rsidRPr="00F605B3">
            <w:rPr>
              <w:rFonts w:ascii="Times New Roman" w:hAnsi="Times New Roman" w:cs="Times New Roman"/>
              <w:sz w:val="20"/>
              <w:lang w:val="ru-RU"/>
            </w:rPr>
            <w:t xml:space="preserve"> на УО</w:t>
          </w:r>
        </w:p>
      </w:tc>
      <w:tc>
        <w:tcPr>
          <w:tcW w:w="2311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6908E36" w14:textId="3E67638C" w:rsidR="00F35999" w:rsidRPr="00F605B3" w:rsidRDefault="00AA5AC2" w:rsidP="00B24678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ю</w:t>
          </w:r>
          <w:r w:rsidR="000509EF">
            <w:rPr>
              <w:rFonts w:ascii="Times New Roman" w:hAnsi="Times New Roman" w:cs="Times New Roman"/>
              <w:sz w:val="20"/>
              <w:szCs w:val="20"/>
            </w:rPr>
            <w:t>л</w:t>
          </w:r>
          <w:r>
            <w:rPr>
              <w:rFonts w:ascii="Times New Roman" w:hAnsi="Times New Roman" w:cs="Times New Roman"/>
              <w:sz w:val="20"/>
              <w:szCs w:val="20"/>
            </w:rPr>
            <w:t>и 2</w:t>
          </w:r>
          <w:r w:rsidR="00FF2862">
            <w:rPr>
              <w:rFonts w:ascii="Times New Roman" w:hAnsi="Times New Roman" w:cs="Times New Roman"/>
              <w:sz w:val="20"/>
              <w:szCs w:val="20"/>
            </w:rPr>
            <w:t>02</w:t>
          </w:r>
          <w:r w:rsidR="00CC1009">
            <w:rPr>
              <w:rFonts w:ascii="Times New Roman" w:hAnsi="Times New Roman" w:cs="Times New Roman"/>
              <w:sz w:val="20"/>
              <w:szCs w:val="20"/>
            </w:rPr>
            <w:t>3</w:t>
          </w:r>
          <w:r w:rsidR="00FF2862">
            <w:rPr>
              <w:rFonts w:ascii="Times New Roman" w:hAnsi="Times New Roman" w:cs="Times New Roman"/>
              <w:sz w:val="20"/>
              <w:szCs w:val="20"/>
            </w:rPr>
            <w:t xml:space="preserve"> г.</w:t>
          </w:r>
        </w:p>
      </w:tc>
    </w:tr>
  </w:tbl>
  <w:p w14:paraId="542DD347" w14:textId="77777777" w:rsidR="00E27135" w:rsidRDefault="00E27135" w:rsidP="00E27135">
    <w:pPr>
      <w:pStyle w:val="Header"/>
      <w:tabs>
        <w:tab w:val="clear" w:pos="9072"/>
        <w:tab w:val="left" w:pos="453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61DC9" w14:textId="77777777" w:rsidR="00A853DE" w:rsidRDefault="00A853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13F5"/>
    <w:multiLevelType w:val="hybridMultilevel"/>
    <w:tmpl w:val="1FBE123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37969"/>
    <w:multiLevelType w:val="hybridMultilevel"/>
    <w:tmpl w:val="A774A7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405E9"/>
    <w:multiLevelType w:val="hybridMultilevel"/>
    <w:tmpl w:val="EDEE63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2010B"/>
    <w:multiLevelType w:val="hybridMultilevel"/>
    <w:tmpl w:val="F4CAA2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4D1E3D"/>
    <w:multiLevelType w:val="hybridMultilevel"/>
    <w:tmpl w:val="B84495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521E91"/>
    <w:multiLevelType w:val="hybridMultilevel"/>
    <w:tmpl w:val="0DBA00C4"/>
    <w:lvl w:ilvl="0" w:tplc="D4CEA212">
      <w:start w:val="2"/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493B1F9D"/>
    <w:multiLevelType w:val="hybridMultilevel"/>
    <w:tmpl w:val="FA7893A4"/>
    <w:lvl w:ilvl="0" w:tplc="D4CEA21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11AE2"/>
    <w:multiLevelType w:val="multilevel"/>
    <w:tmpl w:val="A72E1A3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pStyle w:val="SUK2"/>
      <w:lvlText w:val="%1.%2."/>
      <w:lvlJc w:val="left"/>
      <w:pPr>
        <w:ind w:left="792" w:hanging="432"/>
      </w:pPr>
      <w:rPr>
        <w:rFonts w:cs="Times New Roman"/>
        <w:i w:val="0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537F67B6"/>
    <w:multiLevelType w:val="hybridMultilevel"/>
    <w:tmpl w:val="BA5042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6C7808"/>
    <w:multiLevelType w:val="multilevel"/>
    <w:tmpl w:val="2C620F76"/>
    <w:styleLink w:val="1111111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" w15:restartNumberingAfterBreak="0">
    <w:nsid w:val="7A9170D9"/>
    <w:multiLevelType w:val="hybridMultilevel"/>
    <w:tmpl w:val="3196D332"/>
    <w:lvl w:ilvl="0" w:tplc="9228ADFC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70" w:hanging="360"/>
      </w:pPr>
    </w:lvl>
    <w:lvl w:ilvl="2" w:tplc="0402001B" w:tentative="1">
      <w:start w:val="1"/>
      <w:numFmt w:val="lowerRoman"/>
      <w:lvlText w:val="%3."/>
      <w:lvlJc w:val="right"/>
      <w:pPr>
        <w:ind w:left="1790" w:hanging="180"/>
      </w:pPr>
    </w:lvl>
    <w:lvl w:ilvl="3" w:tplc="0402000F" w:tentative="1">
      <w:start w:val="1"/>
      <w:numFmt w:val="decimal"/>
      <w:lvlText w:val="%4."/>
      <w:lvlJc w:val="left"/>
      <w:pPr>
        <w:ind w:left="2510" w:hanging="360"/>
      </w:pPr>
    </w:lvl>
    <w:lvl w:ilvl="4" w:tplc="04020019" w:tentative="1">
      <w:start w:val="1"/>
      <w:numFmt w:val="lowerLetter"/>
      <w:lvlText w:val="%5."/>
      <w:lvlJc w:val="left"/>
      <w:pPr>
        <w:ind w:left="3230" w:hanging="360"/>
      </w:pPr>
    </w:lvl>
    <w:lvl w:ilvl="5" w:tplc="0402001B" w:tentative="1">
      <w:start w:val="1"/>
      <w:numFmt w:val="lowerRoman"/>
      <w:lvlText w:val="%6."/>
      <w:lvlJc w:val="right"/>
      <w:pPr>
        <w:ind w:left="3950" w:hanging="180"/>
      </w:pPr>
    </w:lvl>
    <w:lvl w:ilvl="6" w:tplc="0402000F" w:tentative="1">
      <w:start w:val="1"/>
      <w:numFmt w:val="decimal"/>
      <w:lvlText w:val="%7."/>
      <w:lvlJc w:val="left"/>
      <w:pPr>
        <w:ind w:left="4670" w:hanging="360"/>
      </w:pPr>
    </w:lvl>
    <w:lvl w:ilvl="7" w:tplc="04020019" w:tentative="1">
      <w:start w:val="1"/>
      <w:numFmt w:val="lowerLetter"/>
      <w:lvlText w:val="%8."/>
      <w:lvlJc w:val="left"/>
      <w:pPr>
        <w:ind w:left="5390" w:hanging="360"/>
      </w:pPr>
    </w:lvl>
    <w:lvl w:ilvl="8" w:tplc="0402001B" w:tentative="1">
      <w:start w:val="1"/>
      <w:numFmt w:val="lowerRoman"/>
      <w:lvlText w:val="%9."/>
      <w:lvlJc w:val="right"/>
      <w:pPr>
        <w:ind w:left="611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10"/>
  </w:num>
  <w:num w:numId="7">
    <w:abstractNumId w:val="0"/>
  </w:num>
  <w:num w:numId="8">
    <w:abstractNumId w:val="7"/>
  </w:num>
  <w:num w:numId="9">
    <w:abstractNumId w:val="5"/>
  </w:num>
  <w:num w:numId="10">
    <w:abstractNumId w:val="6"/>
  </w:num>
  <w:num w:numId="11">
    <w:abstractNumId w:val="9"/>
    <w:lvlOverride w:ilvl="0">
      <w:lvl w:ilvl="0">
        <w:start w:val="2"/>
        <w:numFmt w:val="decimal"/>
        <w:lvlText w:val="%1."/>
        <w:lvlJc w:val="left"/>
        <w:pPr>
          <w:ind w:left="540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cs="Times New Roman" w:hint="default"/>
          <w:i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6884" w:hanging="504"/>
        </w:pPr>
        <w:rPr>
          <w:rFonts w:cs="Times New Roman" w:hint="default"/>
          <w:b/>
          <w:i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793E"/>
    <w:rsid w:val="00030364"/>
    <w:rsid w:val="00030963"/>
    <w:rsid w:val="00032696"/>
    <w:rsid w:val="00034DB3"/>
    <w:rsid w:val="0004515C"/>
    <w:rsid w:val="0005002F"/>
    <w:rsid w:val="000509EF"/>
    <w:rsid w:val="00053787"/>
    <w:rsid w:val="00064444"/>
    <w:rsid w:val="00067CF9"/>
    <w:rsid w:val="000755F4"/>
    <w:rsid w:val="000824F7"/>
    <w:rsid w:val="00084269"/>
    <w:rsid w:val="000A4BAE"/>
    <w:rsid w:val="000B6E45"/>
    <w:rsid w:val="000D7B45"/>
    <w:rsid w:val="000E1B5A"/>
    <w:rsid w:val="000F1198"/>
    <w:rsid w:val="001075F5"/>
    <w:rsid w:val="0018389F"/>
    <w:rsid w:val="00183CCF"/>
    <w:rsid w:val="001B6F6B"/>
    <w:rsid w:val="001C65F5"/>
    <w:rsid w:val="001D6268"/>
    <w:rsid w:val="001E5B12"/>
    <w:rsid w:val="001F384E"/>
    <w:rsid w:val="00211292"/>
    <w:rsid w:val="002113BE"/>
    <w:rsid w:val="00224A54"/>
    <w:rsid w:val="00244C39"/>
    <w:rsid w:val="00246CB0"/>
    <w:rsid w:val="00247F41"/>
    <w:rsid w:val="00253490"/>
    <w:rsid w:val="00257BFA"/>
    <w:rsid w:val="00261E93"/>
    <w:rsid w:val="002A2EA3"/>
    <w:rsid w:val="002E5BF5"/>
    <w:rsid w:val="00304F04"/>
    <w:rsid w:val="0030647A"/>
    <w:rsid w:val="00320334"/>
    <w:rsid w:val="00343EC7"/>
    <w:rsid w:val="00356269"/>
    <w:rsid w:val="00362C7B"/>
    <w:rsid w:val="0037239B"/>
    <w:rsid w:val="00383897"/>
    <w:rsid w:val="003B793E"/>
    <w:rsid w:val="003C7D10"/>
    <w:rsid w:val="003D3DD9"/>
    <w:rsid w:val="00405732"/>
    <w:rsid w:val="00407A38"/>
    <w:rsid w:val="00437A99"/>
    <w:rsid w:val="00451326"/>
    <w:rsid w:val="0046546E"/>
    <w:rsid w:val="00466C1A"/>
    <w:rsid w:val="004955D9"/>
    <w:rsid w:val="004D4216"/>
    <w:rsid w:val="004F50D4"/>
    <w:rsid w:val="0050799B"/>
    <w:rsid w:val="00525167"/>
    <w:rsid w:val="0055146C"/>
    <w:rsid w:val="00554903"/>
    <w:rsid w:val="00556CE1"/>
    <w:rsid w:val="0059465B"/>
    <w:rsid w:val="005A5D7C"/>
    <w:rsid w:val="005C033A"/>
    <w:rsid w:val="005C7109"/>
    <w:rsid w:val="005D2676"/>
    <w:rsid w:val="005D4982"/>
    <w:rsid w:val="005D5CA5"/>
    <w:rsid w:val="005E0DBA"/>
    <w:rsid w:val="00612749"/>
    <w:rsid w:val="00616FAD"/>
    <w:rsid w:val="00624FE3"/>
    <w:rsid w:val="00631074"/>
    <w:rsid w:val="006310F5"/>
    <w:rsid w:val="00655941"/>
    <w:rsid w:val="00680918"/>
    <w:rsid w:val="00685AF5"/>
    <w:rsid w:val="00696571"/>
    <w:rsid w:val="006979E6"/>
    <w:rsid w:val="006B52CB"/>
    <w:rsid w:val="006D5861"/>
    <w:rsid w:val="007155B9"/>
    <w:rsid w:val="0074507B"/>
    <w:rsid w:val="0076286D"/>
    <w:rsid w:val="00763BB8"/>
    <w:rsid w:val="007903AD"/>
    <w:rsid w:val="00790CE8"/>
    <w:rsid w:val="007C2308"/>
    <w:rsid w:val="007C35BC"/>
    <w:rsid w:val="007D4CFB"/>
    <w:rsid w:val="007D75AC"/>
    <w:rsid w:val="007E077C"/>
    <w:rsid w:val="007E6818"/>
    <w:rsid w:val="007F0841"/>
    <w:rsid w:val="00806E90"/>
    <w:rsid w:val="0081218B"/>
    <w:rsid w:val="00821512"/>
    <w:rsid w:val="00861C0D"/>
    <w:rsid w:val="008A2299"/>
    <w:rsid w:val="008B3234"/>
    <w:rsid w:val="008F701E"/>
    <w:rsid w:val="00915F33"/>
    <w:rsid w:val="009419E5"/>
    <w:rsid w:val="009475E1"/>
    <w:rsid w:val="009C0607"/>
    <w:rsid w:val="00A00ABF"/>
    <w:rsid w:val="00A06435"/>
    <w:rsid w:val="00A42754"/>
    <w:rsid w:val="00A771E0"/>
    <w:rsid w:val="00A853DE"/>
    <w:rsid w:val="00AA5AC2"/>
    <w:rsid w:val="00AD276C"/>
    <w:rsid w:val="00AF51CD"/>
    <w:rsid w:val="00AF6F43"/>
    <w:rsid w:val="00B23923"/>
    <w:rsid w:val="00B24678"/>
    <w:rsid w:val="00B53141"/>
    <w:rsid w:val="00B903E5"/>
    <w:rsid w:val="00BA746B"/>
    <w:rsid w:val="00C06353"/>
    <w:rsid w:val="00C14438"/>
    <w:rsid w:val="00C3281A"/>
    <w:rsid w:val="00C37214"/>
    <w:rsid w:val="00C52F07"/>
    <w:rsid w:val="00C569F2"/>
    <w:rsid w:val="00C63DEB"/>
    <w:rsid w:val="00C736EA"/>
    <w:rsid w:val="00C80C51"/>
    <w:rsid w:val="00C95428"/>
    <w:rsid w:val="00C958C3"/>
    <w:rsid w:val="00CA6DF4"/>
    <w:rsid w:val="00CC1009"/>
    <w:rsid w:val="00CD10F4"/>
    <w:rsid w:val="00CE0B6D"/>
    <w:rsid w:val="00CE6624"/>
    <w:rsid w:val="00CF074F"/>
    <w:rsid w:val="00D01E0C"/>
    <w:rsid w:val="00D155E0"/>
    <w:rsid w:val="00D171B5"/>
    <w:rsid w:val="00D40A64"/>
    <w:rsid w:val="00D93334"/>
    <w:rsid w:val="00DA5352"/>
    <w:rsid w:val="00DD1250"/>
    <w:rsid w:val="00DD4D67"/>
    <w:rsid w:val="00E24F37"/>
    <w:rsid w:val="00E27135"/>
    <w:rsid w:val="00E301D8"/>
    <w:rsid w:val="00E82DD0"/>
    <w:rsid w:val="00EB384B"/>
    <w:rsid w:val="00EB656C"/>
    <w:rsid w:val="00EC0675"/>
    <w:rsid w:val="00ED0500"/>
    <w:rsid w:val="00EF20C8"/>
    <w:rsid w:val="00F015B3"/>
    <w:rsid w:val="00F11F00"/>
    <w:rsid w:val="00F21D35"/>
    <w:rsid w:val="00F2674B"/>
    <w:rsid w:val="00F35780"/>
    <w:rsid w:val="00F35999"/>
    <w:rsid w:val="00F531AF"/>
    <w:rsid w:val="00F56B71"/>
    <w:rsid w:val="00F605B3"/>
    <w:rsid w:val="00F61B0B"/>
    <w:rsid w:val="00F62609"/>
    <w:rsid w:val="00F961A8"/>
    <w:rsid w:val="00F97D6E"/>
    <w:rsid w:val="00FC01DE"/>
    <w:rsid w:val="00FC1324"/>
    <w:rsid w:val="00FF2862"/>
    <w:rsid w:val="00FF5625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0F0FBB8"/>
  <w15:docId w15:val="{2B3C6D99-4E88-49C4-8B5B-E13C3D462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356269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b/>
      <w:bCs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7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793E"/>
    <w:pPr>
      <w:ind w:left="720"/>
      <w:contextualSpacing/>
    </w:pPr>
  </w:style>
  <w:style w:type="paragraph" w:customStyle="1" w:styleId="SUK2">
    <w:name w:val="SUK 2"/>
    <w:basedOn w:val="Normal"/>
    <w:link w:val="SUK2Char"/>
    <w:qFormat/>
    <w:rsid w:val="0059465B"/>
    <w:pPr>
      <w:keepNext/>
      <w:keepLines/>
      <w:numPr>
        <w:ilvl w:val="1"/>
        <w:numId w:val="8"/>
      </w:numPr>
      <w:pBdr>
        <w:top w:val="single" w:sz="4" w:space="1" w:color="auto"/>
        <w:left w:val="single" w:sz="4" w:space="15" w:color="auto"/>
        <w:bottom w:val="single" w:sz="4" w:space="1" w:color="auto"/>
        <w:right w:val="single" w:sz="4" w:space="0" w:color="auto"/>
      </w:pBdr>
      <w:shd w:val="clear" w:color="auto" w:fill="DBE5F1"/>
      <w:spacing w:before="240" w:after="240" w:line="240" w:lineRule="auto"/>
      <w:outlineLvl w:val="0"/>
    </w:pPr>
    <w:rPr>
      <w:rFonts w:ascii="Times New Roman Bold" w:eastAsia="EUAlbertina-Regu-Identity-H" w:hAnsi="Times New Roman Bold" w:cs="Times New Roman"/>
      <w:b/>
      <w:bCs/>
      <w:color w:val="000000"/>
      <w:spacing w:val="10"/>
      <w:sz w:val="24"/>
      <w:szCs w:val="24"/>
      <w:lang w:eastAsia="pl-PL"/>
    </w:rPr>
  </w:style>
  <w:style w:type="character" w:customStyle="1" w:styleId="SUK2Char">
    <w:name w:val="SUK 2 Char"/>
    <w:link w:val="SUK2"/>
    <w:locked/>
    <w:rsid w:val="0059465B"/>
    <w:rPr>
      <w:rFonts w:ascii="Times New Roman Bold" w:eastAsia="EUAlbertina-Regu-Identity-H" w:hAnsi="Times New Roman Bold" w:cs="Times New Roman"/>
      <w:b/>
      <w:bCs/>
      <w:color w:val="000000"/>
      <w:spacing w:val="10"/>
      <w:sz w:val="24"/>
      <w:szCs w:val="24"/>
      <w:shd w:val="clear" w:color="auto" w:fill="DBE5F1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1B5"/>
    <w:rPr>
      <w:rFonts w:ascii="Tahoma" w:hAnsi="Tahoma" w:cs="Tahoma"/>
      <w:sz w:val="16"/>
      <w:szCs w:val="16"/>
    </w:rPr>
  </w:style>
  <w:style w:type="paragraph" w:customStyle="1" w:styleId="PMHeading3">
    <w:name w:val="PM Heading 3"/>
    <w:basedOn w:val="Normal"/>
    <w:link w:val="PMHeading3Char"/>
    <w:qFormat/>
    <w:rsid w:val="0081218B"/>
    <w:pPr>
      <w:shd w:val="clear" w:color="auto" w:fill="FFFFFF"/>
      <w:spacing w:before="120" w:after="120" w:line="240" w:lineRule="auto"/>
      <w:jc w:val="center"/>
      <w:outlineLvl w:val="0"/>
    </w:pPr>
    <w:rPr>
      <w:rFonts w:ascii="Times New Roman Bold" w:eastAsia="Times New Roman" w:hAnsi="Times New Roman Bold" w:cs="Times New Roman"/>
      <w:b/>
      <w:color w:val="000000"/>
      <w:spacing w:val="10"/>
      <w:sz w:val="24"/>
      <w:szCs w:val="24"/>
      <w:lang w:eastAsia="pl-PL"/>
    </w:rPr>
  </w:style>
  <w:style w:type="character" w:customStyle="1" w:styleId="PMHeading3Char">
    <w:name w:val="PM Heading 3 Char"/>
    <w:link w:val="PMHeading3"/>
    <w:locked/>
    <w:rsid w:val="0081218B"/>
    <w:rPr>
      <w:rFonts w:ascii="Times New Roman Bold" w:eastAsia="Times New Roman" w:hAnsi="Times New Roman Bold" w:cs="Times New Roman"/>
      <w:b/>
      <w:color w:val="000000"/>
      <w:spacing w:val="10"/>
      <w:sz w:val="24"/>
      <w:szCs w:val="24"/>
      <w:shd w:val="clear" w:color="auto" w:fill="FFFFFF"/>
      <w:lang w:eastAsia="pl-PL"/>
    </w:rPr>
  </w:style>
  <w:style w:type="numbering" w:customStyle="1" w:styleId="1111111">
    <w:name w:val="1 / 1.1 / 1.1.11"/>
    <w:rsid w:val="0081218B"/>
    <w:pPr>
      <w:numPr>
        <w:numId w:val="12"/>
      </w:numPr>
    </w:pPr>
  </w:style>
  <w:style w:type="paragraph" w:styleId="Header">
    <w:name w:val="header"/>
    <w:basedOn w:val="Normal"/>
    <w:link w:val="HeaderChar"/>
    <w:uiPriority w:val="99"/>
    <w:unhideWhenUsed/>
    <w:rsid w:val="00AF6F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F43"/>
  </w:style>
  <w:style w:type="paragraph" w:styleId="Footer">
    <w:name w:val="footer"/>
    <w:basedOn w:val="Normal"/>
    <w:link w:val="FooterChar"/>
    <w:uiPriority w:val="99"/>
    <w:unhideWhenUsed/>
    <w:rsid w:val="00AF6F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F43"/>
  </w:style>
  <w:style w:type="paragraph" w:customStyle="1" w:styleId="CharCharCharChar">
    <w:name w:val="Char Char Char Char"/>
    <w:basedOn w:val="Normal"/>
    <w:rsid w:val="00EB656C"/>
    <w:pPr>
      <w:tabs>
        <w:tab w:val="left" w:pos="709"/>
      </w:tabs>
      <w:spacing w:before="120" w:after="120" w:line="240" w:lineRule="auto"/>
      <w:jc w:val="both"/>
    </w:pPr>
    <w:rPr>
      <w:rFonts w:ascii="Tahoma" w:eastAsia="Times New Roman" w:hAnsi="Tahoma" w:cs="Times New Roman"/>
      <w:sz w:val="24"/>
      <w:szCs w:val="20"/>
      <w:lang w:val="pl-PL" w:eastAsia="pl-PL"/>
    </w:rPr>
  </w:style>
  <w:style w:type="character" w:customStyle="1" w:styleId="Heading1Char">
    <w:name w:val="Heading 1 Char"/>
    <w:basedOn w:val="DefaultParagraphFont"/>
    <w:link w:val="Heading1"/>
    <w:rsid w:val="00356269"/>
    <w:rPr>
      <w:rFonts w:ascii="Times New Roman CYR" w:eastAsia="Times New Roman" w:hAnsi="Times New Roman CYR" w:cs="Times New Roman"/>
      <w:b/>
      <w:bCs/>
      <w:sz w:val="20"/>
      <w:szCs w:val="24"/>
      <w:lang w:val="en-US"/>
    </w:rPr>
  </w:style>
  <w:style w:type="paragraph" w:styleId="CommentText">
    <w:name w:val="annotation text"/>
    <w:basedOn w:val="Normal"/>
    <w:link w:val="CommentTextChar"/>
    <w:unhideWhenUsed/>
    <w:rsid w:val="00F357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35780"/>
    <w:rPr>
      <w:sz w:val="20"/>
      <w:szCs w:val="20"/>
    </w:rPr>
  </w:style>
  <w:style w:type="paragraph" w:customStyle="1" w:styleId="TableContents">
    <w:name w:val="Table Contents"/>
    <w:basedOn w:val="BodyText"/>
    <w:uiPriority w:val="99"/>
    <w:rsid w:val="00F35780"/>
    <w:pPr>
      <w:widowControl w:val="0"/>
      <w:suppressLineNumbers/>
      <w:suppressAutoHyphens/>
      <w:spacing w:beforeAutospacing="1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  <w:style w:type="paragraph" w:styleId="FootnoteText">
    <w:name w:val="footnote text"/>
    <w:aliases w:val="Fußnotentext arial,Footnote Text Char Char Char Char,Footnote Text Char Char Char,single space, Car Car,stile 1,Footnote1,Footnote2,Footnote3,Footnote4,Footnote5,Footnote6,Footnote7,Footnote8,Footnote9,Footnote10,Footnote11,Footnote21,fn"/>
    <w:basedOn w:val="Normal"/>
    <w:link w:val="FootnoteTextChar"/>
    <w:rsid w:val="00F35780"/>
    <w:pPr>
      <w:spacing w:before="100" w:after="100" w:line="240" w:lineRule="auto"/>
    </w:pPr>
    <w:rPr>
      <w:rFonts w:ascii="Times" w:eastAsia="Times New Roman" w:hAnsi="Times" w:cs="Times New Roman"/>
      <w:sz w:val="20"/>
      <w:szCs w:val="24"/>
      <w:lang w:val="en-GB"/>
    </w:rPr>
  </w:style>
  <w:style w:type="character" w:customStyle="1" w:styleId="FootnoteTextChar">
    <w:name w:val="Footnote Text Char"/>
    <w:aliases w:val="Fußnotentext arial Char,Footnote Text Char Char Char Char Char,Footnote Text Char Char Char Char1,single space Char, Car Car Char,stile 1 Char,Footnote1 Char,Footnote2 Char,Footnote3 Char,Footnote4 Char,Footnote5 Char,Footnote6 Char"/>
    <w:basedOn w:val="DefaultParagraphFont"/>
    <w:link w:val="FootnoteText"/>
    <w:rsid w:val="00F35780"/>
    <w:rPr>
      <w:rFonts w:ascii="Times" w:eastAsia="Times New Roman" w:hAnsi="Times" w:cs="Times New Roman"/>
      <w:sz w:val="20"/>
      <w:szCs w:val="24"/>
      <w:lang w:val="en-GB"/>
    </w:rPr>
  </w:style>
  <w:style w:type="paragraph" w:styleId="TOC4">
    <w:name w:val="toc 4"/>
    <w:basedOn w:val="Normal"/>
    <w:next w:val="Normal"/>
    <w:autoRedefine/>
    <w:semiHidden/>
    <w:rsid w:val="00F35780"/>
    <w:pPr>
      <w:widowControl w:val="0"/>
      <w:suppressAutoHyphens/>
      <w:spacing w:before="100" w:beforeAutospacing="1" w:after="100" w:afterAutospacing="1" w:line="240" w:lineRule="auto"/>
      <w:ind w:left="139"/>
      <w:jc w:val="center"/>
    </w:pPr>
    <w:rPr>
      <w:rFonts w:ascii="Times New Roman" w:eastAsia="HG Mincho Light J" w:hAnsi="Times New Roman" w:cs="Times New Roman"/>
      <w:b/>
      <w:color w:val="000000"/>
      <w:sz w:val="20"/>
      <w:szCs w:val="20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F3578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35780"/>
  </w:style>
  <w:style w:type="paragraph" w:customStyle="1" w:styleId="Index">
    <w:name w:val="Index"/>
    <w:basedOn w:val="Normal"/>
    <w:uiPriority w:val="99"/>
    <w:rsid w:val="00F35999"/>
    <w:pPr>
      <w:widowControl w:val="0"/>
      <w:suppressLineNumbers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7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12EEF-58BD-49D2-8D32-8C2A67706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MTITC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Yasen Markov</dc:creator>
  <cp:lastModifiedBy>Teodora Mehandjiyska</cp:lastModifiedBy>
  <cp:revision>26</cp:revision>
  <cp:lastPrinted>2017-05-17T09:46:00Z</cp:lastPrinted>
  <dcterms:created xsi:type="dcterms:W3CDTF">2017-04-19T12:05:00Z</dcterms:created>
  <dcterms:modified xsi:type="dcterms:W3CDTF">2023-07-25T07:56:00Z</dcterms:modified>
</cp:coreProperties>
</file>